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B88" w:rsidRPr="00651B88" w:rsidRDefault="00651B88" w:rsidP="00651B88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651B88">
        <w:rPr>
          <w:rFonts w:ascii="Trebuchet MS" w:eastAsia="Times New Roman" w:hAnsi="Trebuchet MS" w:cs="Times New Roman"/>
          <w:sz w:val="39"/>
          <w:szCs w:val="39"/>
          <w:lang w:eastAsia="ru-RU"/>
        </w:rPr>
        <w:t>ЗАКОН ТУРКМЕНИСТАНА </w:t>
      </w:r>
    </w:p>
    <w:p w:rsidR="00651B88" w:rsidRPr="00651B88" w:rsidRDefault="00651B88" w:rsidP="00651B88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651B88">
        <w:rPr>
          <w:rFonts w:ascii="Trebuchet MS" w:eastAsia="Times New Roman" w:hAnsi="Trebuchet MS" w:cs="Times New Roman"/>
          <w:sz w:val="39"/>
          <w:szCs w:val="39"/>
          <w:lang w:eastAsia="ru-RU"/>
        </w:rPr>
        <w:t xml:space="preserve">О внесении изменений и дополнений в </w:t>
      </w:r>
      <w:bookmarkStart w:id="0" w:name="_GoBack"/>
      <w:r w:rsidRPr="00651B88">
        <w:rPr>
          <w:rFonts w:ascii="Trebuchet MS" w:eastAsia="Times New Roman" w:hAnsi="Trebuchet MS" w:cs="Times New Roman"/>
          <w:sz w:val="39"/>
          <w:szCs w:val="39"/>
          <w:lang w:eastAsia="ru-RU"/>
        </w:rPr>
        <w:t>Кодекс торгового мореплавания Туркменистана</w:t>
      </w:r>
      <w:bookmarkEnd w:id="0"/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I. Внести в Кодекс торгового мореплавания Туркменистана, утверждённый Законом Туркменистана от 23 октября 2008 года (Ведомости Меджлиса Туркменистана, 2008 г., № 4, ст. 54; 2014 г., № 1, ст. 49), следующие изменения и дополнения: </w:t>
      </w: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В статье 7: </w:t>
      </w: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часть третью дополнить пунктом следующего содержания: </w:t>
      </w: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«6) маломерными судами в порядке, установленном Кабинетом Министров Туркменистана</w:t>
      </w:r>
      <w:proofErr w:type="gramStart"/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.»; </w:t>
      </w:r>
      <w:proofErr w:type="gramEnd"/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часть четвёртую исключить. </w:t>
      </w: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Часть первую статьи 61 изложить в следующей редакции: </w:t>
      </w: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«1. В случае обнаружения на судне, находящемся в плавании, признаков преступления, предусмотренного уголовным законодательством Туркменистана, капитан судна выполняет функции органа дознания, руководствуясь при этом уголовно-процессуальным законодательством Туркменистана</w:t>
      </w:r>
      <w:proofErr w:type="gramStart"/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3. </w:t>
      </w:r>
      <w:proofErr w:type="gramStart"/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 статье 75: </w:t>
      </w:r>
      <w:proofErr w:type="gramEnd"/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 части первой: </w:t>
      </w:r>
      <w:proofErr w:type="gramEnd"/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пункт 14 изложить в следующей редакции: </w:t>
      </w:r>
      <w:proofErr w:type="gramEnd"/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«14) организация расследования аварий и инцидентов на море и ведение их учёта;»; </w:t>
      </w:r>
      <w:proofErr w:type="gramEnd"/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последний абзац исключить; </w:t>
      </w:r>
      <w:proofErr w:type="gramEnd"/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дополнить частью следующего содержания: </w:t>
      </w:r>
      <w:proofErr w:type="gramEnd"/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«2.</w:t>
      </w:r>
      <w:proofErr w:type="gramEnd"/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Расследование аварий и инцидентов на море осуществляется в соответствии с Положением, утверждаемым Уполномоченным органом в области водного транспорта</w:t>
      </w:r>
      <w:proofErr w:type="gramStart"/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651B88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II. Настоящий Закон вступает в силу со дня его официального опубликования. </w:t>
      </w: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651B88" w:rsidRPr="00651B88" w:rsidRDefault="00651B88" w:rsidP="00651B88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651B88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Президент Туркменистана </w:t>
      </w: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spellStart"/>
      <w:r w:rsidRPr="00651B88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Гурбангулы</w:t>
      </w:r>
      <w:proofErr w:type="spellEnd"/>
      <w:r w:rsidRPr="00651B88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 xml:space="preserve"> БЕРДЫМУХАМЕДОВ. </w:t>
      </w:r>
    </w:p>
    <w:p w:rsidR="00651B88" w:rsidRPr="00651B88" w:rsidRDefault="00651B88" w:rsidP="00651B88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347ACF" w:rsidRPr="00651B88" w:rsidRDefault="00651B88" w:rsidP="00651B88">
      <w:r w:rsidRPr="00651B88">
        <w:rPr>
          <w:rFonts w:ascii="Trebuchet MS" w:eastAsia="Times New Roman" w:hAnsi="Trebuchet MS" w:cs="Times New Roman"/>
          <w:i/>
          <w:iCs/>
          <w:sz w:val="21"/>
          <w:szCs w:val="21"/>
          <w:shd w:val="clear" w:color="auto" w:fill="FFFFFF"/>
          <w:lang w:eastAsia="ru-RU"/>
        </w:rPr>
        <w:t>г. Ашхабад, 12 января 2016 года. </w:t>
      </w:r>
    </w:p>
    <w:sectPr w:rsidR="00347ACF" w:rsidRPr="00651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B88"/>
    <w:rsid w:val="00347ACF"/>
    <w:rsid w:val="00651B88"/>
    <w:rsid w:val="009F29E9"/>
    <w:rsid w:val="00D93B2E"/>
    <w:rsid w:val="00E67291"/>
    <w:rsid w:val="00E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651B88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651B88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651B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651B88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651B88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651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cai-</dc:creator>
  <cp:keywords/>
  <dc:description/>
  <cp:lastModifiedBy>cai-</cp:lastModifiedBy>
  <cp:revision>1</cp:revision>
  <dcterms:created xsi:type="dcterms:W3CDTF">2016-01-26T11:52:00Z</dcterms:created>
  <dcterms:modified xsi:type="dcterms:W3CDTF">2016-01-26T11:52:00Z</dcterms:modified>
</cp:coreProperties>
</file>